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91" w:rsidRDefault="00100CEF" w:rsidP="00F2331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Умови</w:t>
      </w:r>
      <w:proofErr w:type="spellEnd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доступності</w:t>
      </w:r>
      <w:proofErr w:type="spellEnd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закладу для </w:t>
      </w:r>
      <w:proofErr w:type="spellStart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дітей</w:t>
      </w:r>
      <w:proofErr w:type="spellEnd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та учнів з </w:t>
      </w:r>
      <w:proofErr w:type="spellStart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особливими</w:t>
      </w:r>
      <w:proofErr w:type="spellEnd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потребам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перебувають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стадії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доопрацювання</w:t>
      </w:r>
      <w:proofErr w:type="spellEnd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Pr="00100CE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100CEF">
        <w:rPr>
          <w:rFonts w:ascii="Times New Roman" w:hAnsi="Times New Roman" w:cs="Times New Roman"/>
          <w:color w:val="333333"/>
          <w:sz w:val="32"/>
          <w:szCs w:val="32"/>
        </w:rPr>
        <w:br/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Станом на 01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вересня</w:t>
      </w:r>
      <w:proofErr w:type="spellEnd"/>
      <w:r w:rsidRPr="00100C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2017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року є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наявий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пандус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  центрального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входу до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школи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100CEF" w:rsidRDefault="00100CEF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uk-UA"/>
        </w:rPr>
        <w:t>На першу та останню сходинки центрального входу нанесено маркування яскраво – жовтою фарбою.</w:t>
      </w:r>
    </w:p>
    <w:p w:rsidR="00100CEF" w:rsidRPr="00100CEF" w:rsidRDefault="00100CE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uk-UA"/>
        </w:rPr>
        <w:t xml:space="preserve">На </w:t>
      </w:r>
      <w:r w:rsidR="00F23319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uk-UA"/>
        </w:rPr>
        <w:t>першому поверсі завершуються роботи по обладнанню туалету для учнів</w:t>
      </w:r>
      <w:bookmarkStart w:id="0" w:name="_GoBack"/>
      <w:bookmarkEnd w:id="0"/>
      <w:r w:rsidR="00F23319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uk-UA"/>
        </w:rPr>
        <w:t xml:space="preserve"> з особливими освітніми потребами.</w:t>
      </w:r>
    </w:p>
    <w:sectPr w:rsidR="00100CEF" w:rsidRPr="0010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EF"/>
    <w:rsid w:val="00100CEF"/>
    <w:rsid w:val="00C91D91"/>
    <w:rsid w:val="00F2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31131-3099-4C90-A0A6-C42192AC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2018-03-21T10:23:00Z</dcterms:created>
  <dcterms:modified xsi:type="dcterms:W3CDTF">2018-03-21T10:40:00Z</dcterms:modified>
</cp:coreProperties>
</file>